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F2B1E" w14:textId="3EEFB0EE" w:rsidR="007A41D8" w:rsidRPr="00A12128" w:rsidRDefault="00470194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</w:pP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214BD5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3</w:t>
      </w:r>
      <w:r w:rsidR="007A41D8"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="007A41D8" w:rsidRPr="00A12128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la Ghidul Solicitantului - Condiții Specifice</w:t>
      </w:r>
      <w:r w:rsidR="00D5591D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, apel de proiecte</w:t>
      </w:r>
      <w:r w:rsidR="0009273A" w:rsidRPr="0009273A">
        <w:t xml:space="preserve"> </w:t>
      </w:r>
      <w:r w:rsidR="00CD7F78" w:rsidRPr="00CD7F78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Furnizarea de măsuri active în pachete de servicii integrate</w:t>
      </w:r>
    </w:p>
    <w:p w14:paraId="27087763" w14:textId="77777777" w:rsidR="00000B23" w:rsidRPr="00C725C4" w:rsidRDefault="00000B23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</w:rPr>
      </w:pPr>
    </w:p>
    <w:p w14:paraId="3C4D8E2F" w14:textId="785B3D87" w:rsidR="00000B23" w:rsidRPr="00C725C4" w:rsidRDefault="00470194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Criterii de evaluare tehnică </w:t>
      </w:r>
      <w:r w:rsidR="008D4E57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i financiară </w:t>
      </w:r>
      <w:r w:rsidR="00B978A6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calitativ</w:t>
      </w:r>
      <w:r w:rsidR="007A41D8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ă</w:t>
      </w:r>
    </w:p>
    <w:p w14:paraId="40B6B7BE" w14:textId="77777777" w:rsidR="00B53D8C" w:rsidRPr="00C725C4" w:rsidRDefault="00B53D8C" w:rsidP="00B53D8C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0"/>
        <w:gridCol w:w="4948"/>
        <w:gridCol w:w="5707"/>
        <w:gridCol w:w="1162"/>
        <w:gridCol w:w="1451"/>
      </w:tblGrid>
      <w:tr w:rsidR="00CA0C47" w:rsidRPr="00C725C4" w14:paraId="3F1C3AA1" w14:textId="164B4440" w:rsidTr="00B3186A">
        <w:tc>
          <w:tcPr>
            <w:tcW w:w="24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C03A039" w14:textId="77777777" w:rsidR="00CA0C47" w:rsidRPr="00C725C4" w:rsidRDefault="00CA0C47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Nr. crt.</w:t>
            </w:r>
          </w:p>
        </w:tc>
        <w:tc>
          <w:tcPr>
            <w:tcW w:w="177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2265BA4" w14:textId="77777777" w:rsidR="00CA0C47" w:rsidRPr="00C725C4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Criterii de selecţie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14964725" w14:textId="77777777" w:rsidR="00CA0C47" w:rsidRPr="00C725C4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Explicaţii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434227E" w14:textId="77777777" w:rsidR="00CA0C47" w:rsidRPr="00C725C4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Punctaj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0861820" w14:textId="7059E639" w:rsidR="00CA0C47" w:rsidRPr="00C725C4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Modul de acordare a punctajului</w:t>
            </w:r>
          </w:p>
        </w:tc>
      </w:tr>
      <w:tr w:rsidR="00CA0C47" w:rsidRPr="00C725C4" w14:paraId="2D465F23" w14:textId="13586B67" w:rsidTr="00B6064F">
        <w:trPr>
          <w:trHeight w:val="8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901F9D2" w14:textId="77777777" w:rsidR="00CA0C47" w:rsidRPr="00C725C4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BD9C422" w14:textId="3BA05B71" w:rsidR="00CA0C47" w:rsidRPr="00C725C4" w:rsidRDefault="00CA0C47" w:rsidP="000602B9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RELEVANŢĂ STRATEGICĂ – măsura în care proiectul contribuie la realizarea obiectivelor din documentele  strategice relevante prin soluționarea nevoilor specifice ale grupului țintă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C4613D6" w14:textId="77777777" w:rsidR="00CA0C47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7773B728" w14:textId="77777777" w:rsidR="00CA0C47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21D17D9" w14:textId="77777777" w:rsidR="00CA0C47" w:rsidRPr="00C725C4" w:rsidRDefault="00CA0C47" w:rsidP="00825238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CA0C47" w:rsidRPr="00C725C4" w14:paraId="7989A3EA" w14:textId="7128B9F8" w:rsidTr="00B3186A">
        <w:tc>
          <w:tcPr>
            <w:tcW w:w="244" w:type="pct"/>
            <w:tcBorders>
              <w:top w:val="single" w:sz="4" w:space="0" w:color="auto"/>
            </w:tcBorders>
          </w:tcPr>
          <w:p w14:paraId="7FBC80E0" w14:textId="16D4B88B" w:rsidR="00CA0C47" w:rsidRPr="00C725C4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DA9164B" w14:textId="5DFC52E6" w:rsidR="002957C0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 contribuie  la  îndeplinirea  obiectivelor specifice ale programului/apelului  din documentele strategice relevante pentru proiect</w:t>
            </w:r>
            <w:r w:rsidRPr="00C725C4">
              <w:rPr>
                <w:rStyle w:val="FootnoteReference"/>
                <w:rFonts w:ascii="Trebuchet MS" w:hAnsi="Trebuchet MS"/>
                <w:color w:val="1F3864" w:themeColor="accent1" w:themeShade="80"/>
                <w:w w:val="105"/>
                <w:lang w:val="ro-RO"/>
              </w:rPr>
              <w:footnoteReference w:id="1"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5AC94470" w14:textId="67CB38C3" w:rsidR="00CA0C47" w:rsidRPr="00C725C4" w:rsidRDefault="00CA0C47" w:rsidP="00CB04F5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Proiectul se încadrează în măsurile prevăzute în </w:t>
            </w:r>
            <w:r w:rsidR="0009273A" w:rsidRPr="0009273A">
              <w:rPr>
                <w:rFonts w:ascii="Trebuchet MS" w:hAnsi="Trebuchet MS"/>
                <w:color w:val="1F3864" w:themeColor="accent1" w:themeShade="80"/>
                <w:lang w:val="ro-RO"/>
              </w:rPr>
              <w:t>Legea nr.76/2002 privind sistemul asigurărilor pentru şomaj şi stimularea ocupării forţei de muncă</w:t>
            </w:r>
            <w:r w:rsidR="0009273A">
              <w:rPr>
                <w:rFonts w:ascii="Trebuchet MS" w:hAnsi="Trebuchet MS"/>
                <w:color w:val="1F3864" w:themeColor="accent1" w:themeShade="80"/>
                <w:lang w:val="ro-RO"/>
              </w:rPr>
              <w:t>/</w:t>
            </w:r>
            <w:r w:rsidR="0009273A" w:rsidRPr="0009273A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="00791544" w:rsidRPr="00C725C4">
              <w:rPr>
                <w:rFonts w:ascii="Trebuchet MS" w:hAnsi="Trebuchet MS"/>
                <w:iCs/>
                <w:color w:val="002060"/>
                <w:lang w:val="ro-RO"/>
              </w:rPr>
              <w:t xml:space="preserve">Legea </w:t>
            </w:r>
            <w:r w:rsidR="00D5591D" w:rsidRPr="00D5591D">
              <w:rPr>
                <w:rFonts w:ascii="Trebuchet MS" w:hAnsi="Trebuchet MS"/>
                <w:iCs/>
                <w:color w:val="002060"/>
                <w:lang w:val="ro-RO"/>
              </w:rPr>
              <w:t>nr.279/2005 privind ucenicia la locul de muncă</w:t>
            </w:r>
            <w:r w:rsidR="0009273A">
              <w:rPr>
                <w:rFonts w:ascii="Trebuchet MS" w:hAnsi="Trebuchet MS"/>
                <w:iCs/>
                <w:color w:val="002060"/>
                <w:lang w:val="ro-RO"/>
              </w:rPr>
              <w:t xml:space="preserve"> / </w:t>
            </w:r>
            <w:r w:rsidR="0009273A" w:rsidRPr="0009273A">
              <w:rPr>
                <w:rFonts w:ascii="Trebuchet MS" w:hAnsi="Trebuchet MS"/>
                <w:iCs/>
                <w:color w:val="002060"/>
                <w:lang w:val="ro-RO"/>
              </w:rPr>
              <w:t>Legea nr. 335/2013 privind efectuarea stagiului pentru absolvenţii de învăţământ superior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76536D01" w14:textId="26402D36" w:rsidR="00CA0C47" w:rsidRPr="00C725C4" w:rsidRDefault="00AE78B5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</w:tcBorders>
          </w:tcPr>
          <w:p w14:paraId="42734CA4" w14:textId="168D8E0D" w:rsidR="00CA0C47" w:rsidRPr="00C725C4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7878E436" w14:textId="77777777" w:rsidTr="00B3186A">
        <w:tc>
          <w:tcPr>
            <w:tcW w:w="244" w:type="pct"/>
            <w:tcBorders>
              <w:top w:val="single" w:sz="4" w:space="0" w:color="auto"/>
            </w:tcBorders>
          </w:tcPr>
          <w:p w14:paraId="20A5D85F" w14:textId="5213A934" w:rsidR="002957C0" w:rsidRPr="00C725C4" w:rsidRDefault="002957C0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1F022FE3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Obiectivele proiectului sunt corelate cu obiectivele specifice în cadrul PEO.</w:t>
            </w:r>
          </w:p>
          <w:p w14:paraId="156A801E" w14:textId="340521B0" w:rsidR="008E2F07" w:rsidRPr="00C725C4" w:rsidRDefault="008E2F07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1C1BCF1" w14:textId="3B4DF3AB" w:rsidR="002957C0" w:rsidRPr="00C725C4" w:rsidRDefault="002957C0" w:rsidP="007B6EA6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Obiectivele proiectului sunt clar formulate, specifice și sunt corelate </w:t>
            </w:r>
            <w:r w:rsidR="008E2F0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 obiectivul specific „ESO4</w:t>
            </w:r>
            <w:r w:rsidR="00214BD5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="009A2F61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  <w:r w:rsidR="008E2F0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“ din PEO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  <w:tcBorders>
              <w:top w:val="nil"/>
            </w:tcBorders>
          </w:tcPr>
          <w:p w14:paraId="707A2C4F" w14:textId="08926DE6" w:rsidR="002957C0" w:rsidRPr="00C725C4" w:rsidRDefault="00AE78B5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  <w:tcBorders>
              <w:top w:val="nil"/>
            </w:tcBorders>
          </w:tcPr>
          <w:p w14:paraId="1A02CCD6" w14:textId="7D4CFF68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3D583EB9" w14:textId="4F99B064" w:rsidTr="00B3186A">
        <w:tc>
          <w:tcPr>
            <w:tcW w:w="244" w:type="pct"/>
            <w:vMerge w:val="restart"/>
          </w:tcPr>
          <w:p w14:paraId="36C5F198" w14:textId="10E6FD92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vMerge w:val="restart"/>
          </w:tcPr>
          <w:p w14:paraId="62D225E4" w14:textId="20D2E7BC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Grupul țintă este definit clar și cuantificat</w:t>
            </w:r>
            <w:r w:rsidR="00CD793B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</w:tc>
        <w:tc>
          <w:tcPr>
            <w:tcW w:w="2046" w:type="pct"/>
            <w:shd w:val="clear" w:color="auto" w:fill="auto"/>
          </w:tcPr>
          <w:p w14:paraId="4D11B392" w14:textId="5AF51B2C" w:rsidR="002957C0" w:rsidRPr="00C725C4" w:rsidRDefault="002957C0" w:rsidP="007B6EA6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Natura și dimensiunea grupului țintă (compus doar  din persoanele </w:t>
            </w:r>
            <w:r w:rsidR="007E318F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/ entitățile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care beneficiază în mod direct de activitățile proiectului), sunt luate în considerare în funcție de natura și complexitatea activităților  implementate și  de  resursele puse la dispoziție prin proiect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3B22B3CB" w14:textId="22512C1C" w:rsidR="002957C0" w:rsidRPr="00C725C4" w:rsidRDefault="00AE78B5" w:rsidP="002957C0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8</w:t>
            </w:r>
          </w:p>
        </w:tc>
        <w:tc>
          <w:tcPr>
            <w:tcW w:w="520" w:type="pct"/>
            <w:vMerge w:val="restart"/>
          </w:tcPr>
          <w:p w14:paraId="5610D258" w14:textId="1104200A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CD793B" w:rsidRPr="00C725C4" w14:paraId="645A0703" w14:textId="77777777" w:rsidTr="00B3186A">
        <w:tc>
          <w:tcPr>
            <w:tcW w:w="244" w:type="pct"/>
            <w:vMerge/>
          </w:tcPr>
          <w:p w14:paraId="6E67710D" w14:textId="77777777" w:rsidR="00CD793B" w:rsidRPr="00C725C4" w:rsidRDefault="00CD793B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1168DF09" w14:textId="77777777" w:rsidR="00CD793B" w:rsidRPr="00C725C4" w:rsidRDefault="00CD793B" w:rsidP="002957C0">
            <w:pPr>
              <w:tabs>
                <w:tab w:val="left" w:pos="-540"/>
              </w:tabs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F41118A" w14:textId="771AF8BF" w:rsidR="00CD793B" w:rsidRPr="00C725C4" w:rsidRDefault="00CD793B" w:rsidP="007B6EA6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bookmarkStart w:id="0" w:name="_Hlk151968122"/>
            <w:r w:rsidRPr="00C725C4">
              <w:rPr>
                <w:rFonts w:ascii="Trebuchet MS" w:hAnsi="Trebuchet MS"/>
                <w:color w:val="002060"/>
                <w:w w:val="105"/>
                <w:lang w:val="ro-RO"/>
              </w:rPr>
              <w:t xml:space="preserve">Nevoile grupului țintă vizat prin proiect sunt </w:t>
            </w:r>
            <w:bookmarkEnd w:id="0"/>
            <w:r w:rsidR="00D52D2E" w:rsidRPr="00C725C4">
              <w:rPr>
                <w:rFonts w:ascii="Trebuchet MS" w:hAnsi="Trebuchet MS"/>
                <w:color w:val="002060"/>
                <w:w w:val="105"/>
                <w:lang w:val="ro-RO"/>
              </w:rPr>
              <w:t>prezentate în secțiunile relevante ale cererii de finanțare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E4AE0F4" w14:textId="26B4E103" w:rsidR="00CD793B" w:rsidRPr="00C725C4" w:rsidRDefault="00AE78B5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9</w:t>
            </w:r>
          </w:p>
        </w:tc>
        <w:tc>
          <w:tcPr>
            <w:tcW w:w="520" w:type="pct"/>
            <w:vMerge/>
          </w:tcPr>
          <w:p w14:paraId="19A4DA5E" w14:textId="77777777" w:rsidR="00CD793B" w:rsidRPr="00C725C4" w:rsidRDefault="00CD793B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2957C0" w:rsidRPr="00C725C4" w14:paraId="4343B388" w14:textId="19916672" w:rsidTr="00B3186A">
        <w:tc>
          <w:tcPr>
            <w:tcW w:w="244" w:type="pct"/>
            <w:vMerge w:val="restart"/>
          </w:tcPr>
          <w:p w14:paraId="32356E2A" w14:textId="2AFEB4EB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vMerge w:val="restart"/>
          </w:tcPr>
          <w:p w14:paraId="46D005F8" w14:textId="3F1D4F7D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contribuie prin activitățile propuse la promovarea principiilor orizontale prevăzute în Regulamentul (UE) nr. 2021/1057, art. 28, în Regulamentul (UE)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2021/1060 art. 9 și în PEO 2021-2027, conform specificațiilor din Ghidului Solicitantului – Condiții Specifice: dezvoltare durabilă; egalitate de gen  și nediscriminare cu accent pus pe accesibilitatea persoanelor cu dizabilități</w:t>
            </w:r>
          </w:p>
        </w:tc>
        <w:tc>
          <w:tcPr>
            <w:tcW w:w="2046" w:type="pct"/>
            <w:shd w:val="clear" w:color="auto" w:fill="auto"/>
          </w:tcPr>
          <w:p w14:paraId="2CF3F1E9" w14:textId="1D3D80E0" w:rsidR="002957C0" w:rsidRPr="00C725C4" w:rsidRDefault="002957C0" w:rsidP="00EA448A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 xml:space="preserve">Este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prezentată în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proiect modalitatea </w:t>
            </w:r>
            <w:r w:rsidR="00B6064F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prin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care proiectul contribuie la implementarea principiilor orizontale: egalitate de șanse și tratament egal între femei și bărbați și nediscriminare cu accent pe accesibilitatea persoanelor cu dizabilități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5943F0E" w14:textId="7B0E2CE0" w:rsidR="002957C0" w:rsidRPr="00C725C4" w:rsidRDefault="002D3E45" w:rsidP="002957C0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7A13F229" w14:textId="515ADCD5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34886AD2" w14:textId="6A3E0B6C" w:rsidTr="00B3186A">
        <w:tc>
          <w:tcPr>
            <w:tcW w:w="244" w:type="pct"/>
            <w:vMerge/>
          </w:tcPr>
          <w:p w14:paraId="150D74BA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4043C163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025EC730" w14:textId="5B85E059" w:rsidR="002957C0" w:rsidRPr="00C725C4" w:rsidRDefault="002957C0" w:rsidP="00EA448A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prezentată în proiect modalitatea în care proiectul contribuie la implementarea principi</w:t>
            </w:r>
            <w:r w:rsidR="00B6064F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ului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orizontal dezvoltare durabilă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</w:tc>
        <w:tc>
          <w:tcPr>
            <w:tcW w:w="417" w:type="pct"/>
          </w:tcPr>
          <w:p w14:paraId="090C3636" w14:textId="4B199091" w:rsidR="002957C0" w:rsidRPr="00C725C4" w:rsidRDefault="002D3E45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9492A3D" w14:textId="77777777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C26F06" w:rsidRPr="00C725C4" w14:paraId="5FA2EF88" w14:textId="77777777" w:rsidTr="00B3186A">
        <w:tc>
          <w:tcPr>
            <w:tcW w:w="244" w:type="pct"/>
          </w:tcPr>
          <w:p w14:paraId="2324483C" w14:textId="34A604AC" w:rsidR="00C26F06" w:rsidRPr="00C725C4" w:rsidRDefault="00C26F06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1.5.</w:t>
            </w:r>
          </w:p>
        </w:tc>
        <w:tc>
          <w:tcPr>
            <w:tcW w:w="1774" w:type="pct"/>
          </w:tcPr>
          <w:p w14:paraId="41F3E051" w14:textId="13FD8FB1" w:rsidR="00C26F06" w:rsidRPr="00C725C4" w:rsidRDefault="00C26F06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prezintă, în mod concret, modalitatea în care proiectului contribuie prin activitățile sale la promovarea temelor secundare din PEO 2021-2027, conform specificațiilor din Ghidului Solicitantului – Condiții Specifice</w:t>
            </w:r>
          </w:p>
        </w:tc>
        <w:tc>
          <w:tcPr>
            <w:tcW w:w="2046" w:type="pct"/>
            <w:shd w:val="clear" w:color="auto" w:fill="auto"/>
          </w:tcPr>
          <w:p w14:paraId="43F157F2" w14:textId="65E662DC" w:rsidR="00C26F06" w:rsidRPr="00C725C4" w:rsidRDefault="00C26F06" w:rsidP="00F840A9">
            <w:pPr>
              <w:suppressAutoHyphens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prezentat</w:t>
            </w:r>
            <w:r w:rsidR="000A03B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cadrul Cererii de finanțare modalitatea în care proiectul/măsurile propuse spre finanțare contribuie la implementarea temei 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secundare</w:t>
            </w:r>
            <w:r w:rsidR="00B3186A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„</w:t>
            </w:r>
            <w:r w:rsidR="005F5D2C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Contribuția la competențele și locurile de muncă verzi și la economia verde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“</w:t>
            </w:r>
            <w:r w:rsidR="00B3186A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 cuantificând</w:t>
            </w:r>
            <w:r w:rsidR="00B3186A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cheltuielilor ce urmează să contribuie la promovarea </w:t>
            </w:r>
            <w:r w:rsidR="005F5D2C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acestei </w:t>
            </w:r>
            <w:r w:rsidR="00B3186A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temei secundare“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B48F" w14:textId="31E829BE" w:rsidR="00C26F06" w:rsidRPr="00C725C4" w:rsidRDefault="00AE78B5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</w:tcPr>
          <w:p w14:paraId="34669D07" w14:textId="357D71DB" w:rsidR="00C26F06" w:rsidRPr="00C725C4" w:rsidRDefault="00C26F06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481618E6" w14:textId="2C020FD9" w:rsidTr="00B6064F">
        <w:trPr>
          <w:trHeight w:val="89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77E200B" w14:textId="7EB9D255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CA036D6" w14:textId="510DA2EF" w:rsidR="00297485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EFICACITATE – măsura în care rezultatele așteptate ale proiectului contribuie la atingerea obiectivelor propuse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9649EB6" w14:textId="77777777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4298669" w14:textId="77777777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626C229" w14:textId="77777777" w:rsidR="002957C0" w:rsidRPr="00C725C4" w:rsidRDefault="002957C0" w:rsidP="002957C0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4104828C" w14:textId="77777777" w:rsidTr="00B3186A">
        <w:trPr>
          <w:trHeight w:val="915"/>
        </w:trPr>
        <w:tc>
          <w:tcPr>
            <w:tcW w:w="244" w:type="pct"/>
          </w:tcPr>
          <w:p w14:paraId="6E748A89" w14:textId="1F98B313" w:rsidR="00623297" w:rsidRPr="00C725C4" w:rsidRDefault="00623297" w:rsidP="000F535F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2.1</w:t>
            </w:r>
          </w:p>
        </w:tc>
        <w:tc>
          <w:tcPr>
            <w:tcW w:w="1774" w:type="pct"/>
          </w:tcPr>
          <w:p w14:paraId="07F3A15C" w14:textId="0A695F2A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Activitățile proiectului sunt clar definite fiind prezentate, în mod concret, ținte ale rezultatelor / perioade de derulare / resurse prevăzute</w:t>
            </w:r>
          </w:p>
        </w:tc>
        <w:tc>
          <w:tcPr>
            <w:tcW w:w="2046" w:type="pct"/>
            <w:shd w:val="clear" w:color="auto" w:fill="auto"/>
          </w:tcPr>
          <w:p w14:paraId="5ABA5096" w14:textId="26AD20B8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Activitățile sunt descrise detaliat</w:t>
            </w:r>
            <w:r w:rsidR="007E318F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,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contribuie </w:t>
            </w:r>
          </w:p>
          <w:p w14:paraId="2881F601" w14:textId="5ACCFCCC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la implementarea măsurilor sistemice</w:t>
            </w:r>
            <w:r w:rsidR="007C6510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="00436A2D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sunt corelate cu  grupul țintă (natură și dimensiune)</w:t>
            </w:r>
            <w:r w:rsidR="007C6510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436A2D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și sunt prezentate într-</w:t>
            </w:r>
            <w:r w:rsidR="007C6510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 succesiune logică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44F4" w14:textId="73C87FD1" w:rsidR="00623297" w:rsidRPr="00C725C4" w:rsidRDefault="00436A2D" w:rsidP="000F535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9</w:t>
            </w:r>
          </w:p>
        </w:tc>
        <w:tc>
          <w:tcPr>
            <w:tcW w:w="520" w:type="pct"/>
          </w:tcPr>
          <w:p w14:paraId="23AD0E26" w14:textId="77777777" w:rsidR="00623297" w:rsidRPr="00C725C4" w:rsidRDefault="00623297" w:rsidP="000F535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1A7AA773" w14:textId="77777777" w:rsidTr="00B3186A">
        <w:trPr>
          <w:trHeight w:val="915"/>
        </w:trPr>
        <w:tc>
          <w:tcPr>
            <w:tcW w:w="244" w:type="pct"/>
          </w:tcPr>
          <w:p w14:paraId="104417AA" w14:textId="6CB023E6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2.2.</w:t>
            </w:r>
          </w:p>
        </w:tc>
        <w:tc>
          <w:tcPr>
            <w:tcW w:w="1774" w:type="pct"/>
          </w:tcPr>
          <w:p w14:paraId="1F4C84F0" w14:textId="2C674C93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Cererea de finanțare este prezentată modalitatea în care rezultatele proiectului contribuie la realizarea obiectivelor de program</w:t>
            </w:r>
          </w:p>
        </w:tc>
        <w:tc>
          <w:tcPr>
            <w:tcW w:w="2046" w:type="pct"/>
            <w:shd w:val="clear" w:color="auto" w:fill="auto"/>
          </w:tcPr>
          <w:p w14:paraId="5594BD28" w14:textId="050B02AB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Rezultatele proiectului contribuie la realizarea obiectivelor apelului (programului)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6299CCB" w14:textId="10A6EFC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6</w:t>
            </w:r>
          </w:p>
        </w:tc>
        <w:tc>
          <w:tcPr>
            <w:tcW w:w="520" w:type="pct"/>
          </w:tcPr>
          <w:p w14:paraId="4570FBDA" w14:textId="2002B8C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0172C9CF" w14:textId="720B1B62" w:rsidTr="00B3186A">
        <w:trPr>
          <w:trHeight w:val="1524"/>
        </w:trPr>
        <w:tc>
          <w:tcPr>
            <w:tcW w:w="244" w:type="pct"/>
          </w:tcPr>
          <w:p w14:paraId="76AB8FE7" w14:textId="7FC52D3B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2.3.</w:t>
            </w:r>
          </w:p>
        </w:tc>
        <w:tc>
          <w:tcPr>
            <w:tcW w:w="1774" w:type="pct"/>
          </w:tcPr>
          <w:p w14:paraId="2EBC9983" w14:textId="224DEE5B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bookmarkStart w:id="1" w:name="_Hlk151970919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 identificată modalitatea de recrutare a grupului țintă și justificată abordarea anumitor categorii specifice de persoane care fac parte din grupul țintă (în cazul în care această condiție este aplicabilă în contextul Ghidului Solicitantului)</w:t>
            </w:r>
            <w:bookmarkEnd w:id="1"/>
          </w:p>
        </w:tc>
        <w:tc>
          <w:tcPr>
            <w:tcW w:w="2046" w:type="pct"/>
            <w:shd w:val="clear" w:color="auto" w:fill="auto"/>
          </w:tcPr>
          <w:p w14:paraId="145A1587" w14:textId="16218012" w:rsidR="00623297" w:rsidRPr="00C725C4" w:rsidRDefault="00436A2D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secțiunile relevante ale cererii de finanțare este prezentată</w:t>
            </w:r>
            <w:r w:rsidR="0062329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modalitatea de identificare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</w:t>
            </w:r>
            <w:r w:rsidR="0062329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grupului țintă în   activitățile proiectului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5EF894D6" w14:textId="4A65724E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520" w:type="pct"/>
          </w:tcPr>
          <w:p w14:paraId="2F26828D" w14:textId="5EACF18F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0F57F021" w14:textId="13F6B9A8" w:rsidTr="00B3186A">
        <w:trPr>
          <w:trHeight w:val="755"/>
        </w:trPr>
        <w:tc>
          <w:tcPr>
            <w:tcW w:w="244" w:type="pct"/>
          </w:tcPr>
          <w:p w14:paraId="6620C8D3" w14:textId="4384E70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2.4.</w:t>
            </w:r>
          </w:p>
        </w:tc>
        <w:tc>
          <w:tcPr>
            <w:tcW w:w="1774" w:type="pct"/>
            <w:tcBorders>
              <w:bottom w:val="single" w:sz="4" w:space="0" w:color="auto"/>
            </w:tcBorders>
          </w:tcPr>
          <w:p w14:paraId="12C52D15" w14:textId="5BE09A6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prevede activități/măsuri de monitorizare adaptate în funcție de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complexitatea proiectului, pentru a asigura atingerea rezultatelor vizate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315F3DB8" w14:textId="56490599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Sunt descrise procesele/modalitățile de realizare a monitorizării interne a etapelor implementării activităților proiectului și legătura cu atingerea rezultatelor propuse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DCF9370" w14:textId="641639E1" w:rsidR="00623297" w:rsidRPr="00C725C4" w:rsidRDefault="00436A2D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B3D179A" w14:textId="35A76F2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43D7A18C" w14:textId="71BF6A46" w:rsidTr="00B3186A">
        <w:tc>
          <w:tcPr>
            <w:tcW w:w="244" w:type="pct"/>
            <w:vMerge w:val="restart"/>
          </w:tcPr>
          <w:p w14:paraId="3BA3DD8F" w14:textId="77AF6B1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2.5.</w:t>
            </w:r>
          </w:p>
        </w:tc>
        <w:tc>
          <w:tcPr>
            <w:tcW w:w="1774" w:type="pct"/>
            <w:vMerge w:val="restart"/>
          </w:tcPr>
          <w:p w14:paraId="187779F0" w14:textId="499E07F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proiect sunt identificate ipotezele și riscurile majore care pot afecta atingerea obiectivelor proiectului și este prevăzut un plan de gestionare a acestora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9A6AA8B" w14:textId="77777777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descrise condițiile pe baza cărora proiectul poate fi implementat cu succes, precum și riscurile majore și impactul acestora asupra desfășurării proiectului și a atingerii indicatorilor propuși;</w:t>
            </w:r>
          </w:p>
          <w:p w14:paraId="1A3351B4" w14:textId="20A4B453" w:rsidR="00623297" w:rsidRPr="00C725C4" w:rsidRDefault="00623297" w:rsidP="00623297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3DD23212" w14:textId="209195C1" w:rsidR="00623297" w:rsidRPr="00C725C4" w:rsidRDefault="00436A2D" w:rsidP="00623297">
            <w:pPr>
              <w:tabs>
                <w:tab w:val="left" w:pos="-540"/>
              </w:tabs>
              <w:spacing w:after="160" w:line="259" w:lineRule="auto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575CFF08" w14:textId="553172B2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4D272055" w14:textId="77777777" w:rsidTr="00B3186A">
        <w:tc>
          <w:tcPr>
            <w:tcW w:w="244" w:type="pct"/>
            <w:vMerge/>
          </w:tcPr>
          <w:p w14:paraId="55A0614F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04C1F748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4E02A855" w14:textId="4A688F81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prezentate măsurile de prevenire a riscurilor majore și de atenuare a efectelor acestora în cazul apariției lor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  <w:p w14:paraId="203847FF" w14:textId="39E980E5" w:rsidR="00623297" w:rsidRPr="00C725C4" w:rsidRDefault="00623297" w:rsidP="00623297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2A2EB603" w14:textId="1CE260C3" w:rsidR="00623297" w:rsidRPr="00C725C4" w:rsidRDefault="00436A2D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5D0969A7" w14:textId="77777777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351592CC" w14:textId="77777777" w:rsidTr="00B3186A">
        <w:tc>
          <w:tcPr>
            <w:tcW w:w="244" w:type="pct"/>
            <w:vMerge/>
            <w:tcBorders>
              <w:bottom w:val="single" w:sz="4" w:space="0" w:color="auto"/>
            </w:tcBorders>
          </w:tcPr>
          <w:p w14:paraId="7FF73970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  <w:tcBorders>
              <w:bottom w:val="single" w:sz="4" w:space="0" w:color="auto"/>
            </w:tcBorders>
          </w:tcPr>
          <w:p w14:paraId="4A6368E9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2BC89C9" w14:textId="34B47176" w:rsidR="00B53D8C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Descrierea riscurilor majore și măsurilor de prevenire și de minimizare a efectelor este fundamentată calitativ, și, în acest sens, nu se va acorda prioritate numărului riscurilor identificate.</w:t>
            </w:r>
          </w:p>
        </w:tc>
        <w:tc>
          <w:tcPr>
            <w:tcW w:w="417" w:type="pct"/>
          </w:tcPr>
          <w:p w14:paraId="75FEC75F" w14:textId="5E183FC8" w:rsidR="00623297" w:rsidRPr="00C725C4" w:rsidRDefault="00436A2D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4A33822B" w14:textId="77777777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20AAB3A2" w14:textId="25B0BCA3" w:rsidTr="00B6064F">
        <w:trPr>
          <w:trHeight w:val="416"/>
        </w:trPr>
        <w:tc>
          <w:tcPr>
            <w:tcW w:w="244" w:type="pct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25D5CDD" w14:textId="595D0443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8F37B1F" w14:textId="0452D0C9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EFICIENŢĂ – operațiunile selectate prezintă cel mai bun raport între cuantumul sprijinului, activitățile desfășurate și îndeplinirea obiectivelor</w:t>
            </w:r>
            <w:r w:rsidRPr="00C725C4" w:rsidDel="00FB126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(art. 73, Reg. 2021/1060); nivelul de realizări și rezultate obținute conform cerințelor PEO cu costurile propuse ale proiectului (asigură utilizarea optimă a resurselor financiare în termeni de rezonabilitate a costurilor, fundamentarea bugetului, respectarea plafoanelor prevăzute în Ghidul Solicitantului – Condiții Generale în vederea atingerii rezultatelor propuse precum și asigurarea capacității operaționale și financiare a solicitantului și partenerilor (acolo unde proiectul se implementează în parteneriat).</w:t>
            </w:r>
          </w:p>
        </w:tc>
        <w:tc>
          <w:tcPr>
            <w:tcW w:w="417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2FC75A4F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DE060E5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3F1DCA6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08416DD1" w14:textId="77777777" w:rsidR="00623297" w:rsidRPr="00C725C4" w:rsidRDefault="00623297" w:rsidP="00623297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2E08D3CA" w14:textId="511EB208" w:rsidTr="00B3186A">
        <w:tc>
          <w:tcPr>
            <w:tcW w:w="244" w:type="pct"/>
          </w:tcPr>
          <w:p w14:paraId="4FBA13E9" w14:textId="6079672A" w:rsidR="00623297" w:rsidRPr="00453ECA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A47F722" w14:textId="77777777" w:rsidR="00623297" w:rsidRPr="00453ECA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corelate cu nivelul pieței și sunt fundamentate prin analiza prezentată de solicitant.</w:t>
            </w:r>
          </w:p>
          <w:p w14:paraId="309AA51E" w14:textId="074256AA" w:rsidR="00623297" w:rsidRPr="00453ECA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7BD30B6" w14:textId="0C54BCAF" w:rsidR="00623297" w:rsidRPr="00453ECA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</w:rPr>
              <w:t>Cererea de finan</w:t>
            </w:r>
            <w:r w:rsidR="00436A2D"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are are atașată </w:t>
            </w:r>
            <w:bookmarkStart w:id="2" w:name="_Hlk151726001"/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 analiză de piață pentru bunurile/serviciile/ lucrările achiziționate din bugetul eligibil al proiectului, cu excepția echipamentelor și serviciilor pentru care sunt stabilite plafoane maxime de decontare în Ghidul solicitantului – Condiții generale PEO</w:t>
            </w:r>
            <w:bookmarkEnd w:id="2"/>
            <w:r w:rsidR="00467B62" w:rsidRPr="00453ECA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0029486" w14:textId="16D4634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</w:tcPr>
          <w:p w14:paraId="21A0C535" w14:textId="4D050FE1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762F5498" w14:textId="2FBA561A" w:rsidTr="00B3186A">
        <w:tc>
          <w:tcPr>
            <w:tcW w:w="244" w:type="pct"/>
            <w:vMerge w:val="restart"/>
          </w:tcPr>
          <w:p w14:paraId="23B1B0A5" w14:textId="269AA7AE" w:rsidR="00623297" w:rsidRPr="00453ECA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3.2.</w:t>
            </w:r>
          </w:p>
        </w:tc>
        <w:tc>
          <w:tcPr>
            <w:tcW w:w="1774" w:type="pct"/>
            <w:vMerge w:val="restart"/>
          </w:tcPr>
          <w:p w14:paraId="72D26F9F" w14:textId="1630811E" w:rsidR="00623297" w:rsidRPr="00453ECA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adecvate în raport cu activitățile propuse și rezultatele așteptate.</w:t>
            </w:r>
          </w:p>
        </w:tc>
        <w:tc>
          <w:tcPr>
            <w:tcW w:w="2046" w:type="pct"/>
            <w:shd w:val="clear" w:color="auto" w:fill="auto"/>
          </w:tcPr>
          <w:p w14:paraId="257B789D" w14:textId="29D74D95" w:rsidR="00623297" w:rsidRPr="00453ECA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Există un raport rezonabil între rezultate și costul alocat acestora prin intermediul activităților</w:t>
            </w:r>
            <w:r w:rsidR="00467B62" w:rsidRPr="00453ECA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0CCED789" w14:textId="219F5F4A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  <w:vMerge w:val="restart"/>
          </w:tcPr>
          <w:p w14:paraId="1A85E0BD" w14:textId="4F0B346E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5CD3ADD3" w14:textId="77777777" w:rsidTr="00B3186A">
        <w:tc>
          <w:tcPr>
            <w:tcW w:w="244" w:type="pct"/>
            <w:vMerge/>
          </w:tcPr>
          <w:p w14:paraId="684BDC42" w14:textId="77777777" w:rsidR="00623297" w:rsidRPr="00453ECA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414DCF48" w14:textId="77777777" w:rsidR="00623297" w:rsidRPr="00453ECA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115C7EF" w14:textId="43C815F6" w:rsidR="00623297" w:rsidRPr="00453ECA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estimate sunt adecvate opțiunilor tehnice propuse și specificului activităților, rezultatelor și resurselor existente</w:t>
            </w:r>
            <w:r w:rsidR="00467B62" w:rsidRPr="00453ECA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A4004E" w14:textId="6DC87405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520" w:type="pct"/>
            <w:vMerge/>
          </w:tcPr>
          <w:p w14:paraId="7DAC7A10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224ECD28" w14:textId="77777777" w:rsidTr="00B3186A">
        <w:tc>
          <w:tcPr>
            <w:tcW w:w="244" w:type="pct"/>
            <w:vMerge/>
          </w:tcPr>
          <w:p w14:paraId="3B9AD050" w14:textId="77777777" w:rsidR="00623297" w:rsidRPr="007C2CE6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highlight w:val="yellow"/>
              </w:rPr>
            </w:pPr>
          </w:p>
        </w:tc>
        <w:tc>
          <w:tcPr>
            <w:tcW w:w="1774" w:type="pct"/>
            <w:vMerge/>
          </w:tcPr>
          <w:p w14:paraId="3D366D32" w14:textId="77777777" w:rsidR="00623297" w:rsidRPr="007C2CE6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highlight w:val="yellow"/>
              </w:rPr>
            </w:pPr>
          </w:p>
        </w:tc>
        <w:tc>
          <w:tcPr>
            <w:tcW w:w="2046" w:type="pct"/>
            <w:shd w:val="clear" w:color="auto" w:fill="auto"/>
          </w:tcPr>
          <w:p w14:paraId="6C07F2B9" w14:textId="3B12DA2A" w:rsidR="00623297" w:rsidRPr="007C2CE6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highlight w:val="yellow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</w:t>
            </w: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 justificată achiziția, în raport cu activitățile proiectului</w:t>
            </w: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și cu</w:t>
            </w: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resursele existente la solicitant și  la partener, dacă este cazul;</w:t>
            </w:r>
          </w:p>
        </w:tc>
        <w:tc>
          <w:tcPr>
            <w:tcW w:w="417" w:type="pct"/>
          </w:tcPr>
          <w:p w14:paraId="07F7A210" w14:textId="31D9108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5</w:t>
            </w:r>
          </w:p>
        </w:tc>
        <w:tc>
          <w:tcPr>
            <w:tcW w:w="520" w:type="pct"/>
            <w:vMerge/>
          </w:tcPr>
          <w:p w14:paraId="42110738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6D51005E" w14:textId="77777777" w:rsidTr="00B3186A">
        <w:tc>
          <w:tcPr>
            <w:tcW w:w="244" w:type="pct"/>
          </w:tcPr>
          <w:p w14:paraId="5B9C7838" w14:textId="6CE8B00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3.3</w:t>
            </w:r>
          </w:p>
        </w:tc>
        <w:tc>
          <w:tcPr>
            <w:tcW w:w="1774" w:type="pct"/>
          </w:tcPr>
          <w:p w14:paraId="6F9818FE" w14:textId="597F5D75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Echipa de implementare este definită în mod concret cu prezentarea tuturor elementelor de evaluare și ulterior monitorizare: atribuții, nivel de educație solicitat, experiență minimă solicitată</w:t>
            </w:r>
          </w:p>
          <w:p w14:paraId="1CBCE206" w14:textId="1FAD0F34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1537C651" w14:textId="7548588A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prezentate pentru toate posturile din echipa de implementare:</w:t>
            </w:r>
            <w:r w:rsidR="007C2CE6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atribuțiile/educația solicitată/experiența specifică solicitată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7BFC581" w14:textId="0A35FE46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</w:tcPr>
          <w:p w14:paraId="3308A28E" w14:textId="2380FCC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6A96D557" w14:textId="1D0B7C78" w:rsidTr="00B3186A">
        <w:tc>
          <w:tcPr>
            <w:tcW w:w="244" w:type="pct"/>
          </w:tcPr>
          <w:p w14:paraId="10CD4368" w14:textId="6AFC7E16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3.4.</w:t>
            </w:r>
          </w:p>
        </w:tc>
        <w:tc>
          <w:tcPr>
            <w:tcW w:w="1774" w:type="pct"/>
          </w:tcPr>
          <w:p w14:paraId="2D9FADBF" w14:textId="4D8064C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umane (număr de persoane, experiența profesională a acestora, implicarea acestora în proiect) sunt adecvate în raport cu activitățile propuse și rezultatele așteptate.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046" w:type="pct"/>
            <w:shd w:val="clear" w:color="auto" w:fill="auto"/>
          </w:tcPr>
          <w:p w14:paraId="6F8D5162" w14:textId="75585869" w:rsidR="00623297" w:rsidRPr="00C725C4" w:rsidRDefault="00436A2D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Echipa de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implementare a proiectului este adecvată în raport cu activitățile proi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ctului și cu rezultatele estimate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782101" w14:textId="1912CB71" w:rsidR="00623297" w:rsidRPr="00C725C4" w:rsidRDefault="00467B62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520" w:type="pct"/>
          </w:tcPr>
          <w:p w14:paraId="5CB2B7D9" w14:textId="4455BBA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21E2A395" w14:textId="4F43D8C5" w:rsidTr="00B3186A">
        <w:tc>
          <w:tcPr>
            <w:tcW w:w="244" w:type="pct"/>
          </w:tcPr>
          <w:p w14:paraId="37834A5D" w14:textId="2FBEA49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3.5.</w:t>
            </w:r>
          </w:p>
        </w:tc>
        <w:tc>
          <w:tcPr>
            <w:tcW w:w="1774" w:type="pct"/>
          </w:tcPr>
          <w:p w14:paraId="0D88EFE4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materiale sunt adecvate ca natură, structură și dimensiune în raport cu activitățile propuse și rezultatele așteptate.</w:t>
            </w:r>
          </w:p>
          <w:p w14:paraId="283621BF" w14:textId="014A9459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45EB83EB" w14:textId="38B8887D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prezintă resursele materiale puse la dispoziția proiectului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17" w:type="pct"/>
          </w:tcPr>
          <w:p w14:paraId="7730B026" w14:textId="6348BEE8" w:rsidR="00623297" w:rsidRPr="00C725C4" w:rsidRDefault="00467B62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8DFEEB4" w14:textId="02B39B55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1847A601" w14:textId="48AB17C8" w:rsidTr="00B6064F">
        <w:trPr>
          <w:trHeight w:val="840"/>
        </w:trPr>
        <w:tc>
          <w:tcPr>
            <w:tcW w:w="244" w:type="pct"/>
            <w:shd w:val="clear" w:color="auto" w:fill="ACB9CA" w:themeFill="text2" w:themeFillTint="66"/>
          </w:tcPr>
          <w:p w14:paraId="0B8A7B98" w14:textId="33D7BF2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</w:t>
            </w:r>
          </w:p>
        </w:tc>
        <w:tc>
          <w:tcPr>
            <w:tcW w:w="3820" w:type="pct"/>
            <w:gridSpan w:val="2"/>
            <w:shd w:val="clear" w:color="auto" w:fill="ACB9CA" w:themeFill="text2" w:themeFillTint="66"/>
          </w:tcPr>
          <w:p w14:paraId="5AB42E90" w14:textId="4BB70DC3" w:rsidR="00623297" w:rsidRPr="00C725C4" w:rsidRDefault="00623297" w:rsidP="00623297">
            <w:pPr>
              <w:tabs>
                <w:tab w:val="left" w:pos="-540"/>
              </w:tabs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SUSTENABILITATE – măsura în care proiectul asigură continuarea efectelor sale și valorificarea rezultatelor obținute după încetarea sursei de finanțare.</w:t>
            </w:r>
          </w:p>
        </w:tc>
        <w:tc>
          <w:tcPr>
            <w:tcW w:w="417" w:type="pct"/>
          </w:tcPr>
          <w:p w14:paraId="4D6B3AEE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  10</w:t>
            </w:r>
          </w:p>
          <w:p w14:paraId="685B7941" w14:textId="10F51D54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   7</w:t>
            </w:r>
          </w:p>
        </w:tc>
        <w:tc>
          <w:tcPr>
            <w:tcW w:w="520" w:type="pct"/>
          </w:tcPr>
          <w:p w14:paraId="66BC349D" w14:textId="77777777" w:rsidR="00623297" w:rsidRPr="00C725C4" w:rsidRDefault="00623297" w:rsidP="00623297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659E126F" w14:textId="5D3B4685" w:rsidTr="00B3186A">
        <w:tc>
          <w:tcPr>
            <w:tcW w:w="244" w:type="pct"/>
            <w:vMerge w:val="restart"/>
          </w:tcPr>
          <w:p w14:paraId="0FB843B7" w14:textId="76CDB87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4.1.</w:t>
            </w:r>
          </w:p>
        </w:tc>
        <w:tc>
          <w:tcPr>
            <w:tcW w:w="1774" w:type="pct"/>
            <w:vMerge w:val="restart"/>
          </w:tcPr>
          <w:p w14:paraId="2B0A84AB" w14:textId="498C31FE" w:rsidR="00623297" w:rsidRPr="00C725C4" w:rsidRDefault="00623297" w:rsidP="00623297">
            <w:pPr>
              <w:tabs>
                <w:tab w:val="left" w:pos="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 activități, în timpul implementării, care conduc la valorificarea rezultatelor proiectului după finalizarea acestuia </w:t>
            </w:r>
          </w:p>
        </w:tc>
        <w:tc>
          <w:tcPr>
            <w:tcW w:w="2046" w:type="pct"/>
            <w:shd w:val="clear" w:color="auto" w:fill="auto"/>
          </w:tcPr>
          <w:p w14:paraId="07D5F43F" w14:textId="274402E0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are prevăzute, din timpul implementării, acțiuni/activități transferabile care conduc la sustenabilitatea acestuia precum: crearea de parteneriate, implicare în proiect a altor actori interesați, alocarea în buget a unei sume pentru continuarea activității, valorificarea rezultatelor printr-un alt proiect/alte activități, demararea unor activități care să continue proiectul prezent etc.);</w:t>
            </w:r>
          </w:p>
        </w:tc>
        <w:tc>
          <w:tcPr>
            <w:tcW w:w="417" w:type="pct"/>
          </w:tcPr>
          <w:p w14:paraId="3607D5B3" w14:textId="6ED0BA0A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460D5434" w14:textId="3611FE5C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7D43129B" w14:textId="77777777" w:rsidTr="00B3186A">
        <w:tc>
          <w:tcPr>
            <w:tcW w:w="244" w:type="pct"/>
            <w:vMerge/>
          </w:tcPr>
          <w:p w14:paraId="4FCB1FB9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E8CC9AF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3A22115F" w14:textId="431C5D05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Diseminarea rezultatelor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către alte entități (de  exemplu: metodologii, materiale de instruire, curriculum etc.);</w:t>
            </w:r>
          </w:p>
        </w:tc>
        <w:tc>
          <w:tcPr>
            <w:tcW w:w="417" w:type="pct"/>
          </w:tcPr>
          <w:p w14:paraId="48013856" w14:textId="4B88928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71DB1860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6C1C038B" w14:textId="77777777" w:rsidTr="00B3186A">
        <w:tc>
          <w:tcPr>
            <w:tcW w:w="244" w:type="pct"/>
            <w:vMerge/>
          </w:tcPr>
          <w:p w14:paraId="0D67162E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46CAA0AD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682EF00" w14:textId="1A58FDB4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Utilizarea rezultatelor proiectului în activități/proiecte ulterioare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817D141" w14:textId="5336D229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54C386ED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23DC52E1" w14:textId="77777777" w:rsidTr="00B3186A">
        <w:tc>
          <w:tcPr>
            <w:tcW w:w="244" w:type="pct"/>
            <w:vMerge/>
          </w:tcPr>
          <w:p w14:paraId="320978EE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07100F4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A3E56D8" w14:textId="2F4E0F11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și/sau rezultatele obținute în urma implementării acestuia sunt multiplicate la diferite niveluri (local, regional, sectorial, național)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 xml:space="preserve"> ;</w:t>
            </w:r>
          </w:p>
        </w:tc>
        <w:tc>
          <w:tcPr>
            <w:tcW w:w="417" w:type="pct"/>
          </w:tcPr>
          <w:p w14:paraId="4496A43D" w14:textId="59CD6C5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2279718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0F50089B" w14:textId="34402BB1" w:rsidTr="00B3186A">
        <w:tc>
          <w:tcPr>
            <w:tcW w:w="244" w:type="pct"/>
          </w:tcPr>
          <w:p w14:paraId="4BDAB501" w14:textId="2C4C82C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4.2.</w:t>
            </w:r>
          </w:p>
        </w:tc>
        <w:tc>
          <w:tcPr>
            <w:tcW w:w="1774" w:type="pct"/>
          </w:tcPr>
          <w:p w14:paraId="1AB42B56" w14:textId="4F5FCBDA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include, din timpul implementării, măsuri / activități concrete, </w:t>
            </w:r>
            <w:r w:rsidRPr="00C725C4">
              <w:rPr>
                <w:rFonts w:ascii="Trebuchet MS" w:hAnsi="Trebuchet MS"/>
                <w:iCs/>
                <w:color w:val="002060"/>
              </w:rPr>
              <w:t>cuantificabile care vizează continuarea sprijinului financiar după finalizarea proiectului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  <w:p w14:paraId="205EB1FE" w14:textId="2EAE0336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6BDF33D0" w14:textId="60A4DC29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 Cererea de finanțare sunt prezentate măsurile / activitățile concrete, cuantificabile și sursele de finanțare ulterioare a acestor măsuri / activități pentru asigurarea sustenabilității proiectului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17" w:type="pct"/>
          </w:tcPr>
          <w:p w14:paraId="6CD3AAE5" w14:textId="3ACE8CA6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1CD8F853" w14:textId="72AAC18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</w:tbl>
    <w:p w14:paraId="12166CE2" w14:textId="77777777" w:rsidR="00470194" w:rsidRPr="00C725C4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C725C4" w:rsidSect="00C124AE">
      <w:footerReference w:type="default" r:id="rId8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B85FE" w14:textId="77777777" w:rsidR="00C124AE" w:rsidRDefault="00C124AE" w:rsidP="00470194">
      <w:pPr>
        <w:spacing w:after="0" w:line="240" w:lineRule="auto"/>
      </w:pPr>
      <w:r>
        <w:separator/>
      </w:r>
    </w:p>
  </w:endnote>
  <w:endnote w:type="continuationSeparator" w:id="0">
    <w:p w14:paraId="07A98E04" w14:textId="77777777" w:rsidR="00C124AE" w:rsidRDefault="00C124AE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671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EDB1B" w14:textId="02DF0691" w:rsidR="00C62A37" w:rsidRDefault="00C62A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E69C02" w14:textId="77777777" w:rsidR="00C62A37" w:rsidRDefault="00C62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79F63" w14:textId="77777777" w:rsidR="00C124AE" w:rsidRDefault="00C124AE" w:rsidP="00470194">
      <w:pPr>
        <w:spacing w:after="0" w:line="240" w:lineRule="auto"/>
      </w:pPr>
      <w:r>
        <w:separator/>
      </w:r>
    </w:p>
  </w:footnote>
  <w:footnote w:type="continuationSeparator" w:id="0">
    <w:p w14:paraId="1782729F" w14:textId="77777777" w:rsidR="00C124AE" w:rsidRDefault="00C124AE" w:rsidP="00470194">
      <w:pPr>
        <w:spacing w:after="0" w:line="240" w:lineRule="auto"/>
      </w:pPr>
      <w:r>
        <w:continuationSeparator/>
      </w:r>
    </w:p>
  </w:footnote>
  <w:footnote w:id="1">
    <w:p w14:paraId="6675BB27" w14:textId="201D8E5D" w:rsidR="00CA0C47" w:rsidRPr="007A41D8" w:rsidRDefault="00CA0C4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7A41D8">
        <w:rPr>
          <w:rFonts w:ascii="Trebuchet MS" w:hAnsi="Trebuchet MS"/>
          <w:sz w:val="18"/>
          <w:szCs w:val="18"/>
        </w:rPr>
        <w:t>Se va face referire, după caz, la documente strategice prevăzute în Ghidul Solicitantului - Condiții Specifice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abstractNum w:abstractNumId="1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B75DD"/>
    <w:multiLevelType w:val="hybridMultilevel"/>
    <w:tmpl w:val="DCB21100"/>
    <w:lvl w:ilvl="0" w:tplc="C504DB90">
      <w:numFmt w:val="bullet"/>
      <w:lvlText w:val="-"/>
      <w:lvlJc w:val="left"/>
      <w:pPr>
        <w:ind w:left="456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79631AFA"/>
    <w:multiLevelType w:val="hybridMultilevel"/>
    <w:tmpl w:val="A282C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581790">
    <w:abstractNumId w:val="1"/>
  </w:num>
  <w:num w:numId="2" w16cid:durableId="1887646570">
    <w:abstractNumId w:val="2"/>
  </w:num>
  <w:num w:numId="3" w16cid:durableId="761072149">
    <w:abstractNumId w:val="4"/>
  </w:num>
  <w:num w:numId="4" w16cid:durableId="39862497">
    <w:abstractNumId w:val="0"/>
  </w:num>
  <w:num w:numId="5" w16cid:durableId="1335184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00B23"/>
    <w:rsid w:val="00005A31"/>
    <w:rsid w:val="00010641"/>
    <w:rsid w:val="00021642"/>
    <w:rsid w:val="0002397E"/>
    <w:rsid w:val="00046ABB"/>
    <w:rsid w:val="0005216F"/>
    <w:rsid w:val="000602B9"/>
    <w:rsid w:val="00065DA0"/>
    <w:rsid w:val="00066CA3"/>
    <w:rsid w:val="00067D0D"/>
    <w:rsid w:val="000758CE"/>
    <w:rsid w:val="0009273A"/>
    <w:rsid w:val="00094529"/>
    <w:rsid w:val="000A033A"/>
    <w:rsid w:val="000A03BA"/>
    <w:rsid w:val="000B2F37"/>
    <w:rsid w:val="000B7882"/>
    <w:rsid w:val="000C530C"/>
    <w:rsid w:val="000D582B"/>
    <w:rsid w:val="000D6013"/>
    <w:rsid w:val="000F535F"/>
    <w:rsid w:val="000F72D3"/>
    <w:rsid w:val="00104C22"/>
    <w:rsid w:val="001313E6"/>
    <w:rsid w:val="00157EFB"/>
    <w:rsid w:val="00180975"/>
    <w:rsid w:val="00182CB7"/>
    <w:rsid w:val="00194F5D"/>
    <w:rsid w:val="001C0AEF"/>
    <w:rsid w:val="001C7FAC"/>
    <w:rsid w:val="001D4A9E"/>
    <w:rsid w:val="001E0AC6"/>
    <w:rsid w:val="001E7B32"/>
    <w:rsid w:val="001F42D7"/>
    <w:rsid w:val="001F571F"/>
    <w:rsid w:val="00211DC6"/>
    <w:rsid w:val="00214BD5"/>
    <w:rsid w:val="0021598E"/>
    <w:rsid w:val="00235C54"/>
    <w:rsid w:val="00247A9E"/>
    <w:rsid w:val="00274C59"/>
    <w:rsid w:val="00277DF0"/>
    <w:rsid w:val="0028530E"/>
    <w:rsid w:val="00293AB4"/>
    <w:rsid w:val="002957C0"/>
    <w:rsid w:val="00295D8A"/>
    <w:rsid w:val="00297485"/>
    <w:rsid w:val="002A63EE"/>
    <w:rsid w:val="002A7649"/>
    <w:rsid w:val="002D3E45"/>
    <w:rsid w:val="002E464C"/>
    <w:rsid w:val="002E6B86"/>
    <w:rsid w:val="002F317F"/>
    <w:rsid w:val="002F68E3"/>
    <w:rsid w:val="003200AF"/>
    <w:rsid w:val="00321DBE"/>
    <w:rsid w:val="00324907"/>
    <w:rsid w:val="00343FBE"/>
    <w:rsid w:val="00362AFA"/>
    <w:rsid w:val="003722C8"/>
    <w:rsid w:val="00374715"/>
    <w:rsid w:val="003B57F4"/>
    <w:rsid w:val="003C5CAA"/>
    <w:rsid w:val="003C655A"/>
    <w:rsid w:val="003E54F7"/>
    <w:rsid w:val="003F4839"/>
    <w:rsid w:val="00433018"/>
    <w:rsid w:val="00436A2D"/>
    <w:rsid w:val="00453ECA"/>
    <w:rsid w:val="00462564"/>
    <w:rsid w:val="00462D16"/>
    <w:rsid w:val="00467B62"/>
    <w:rsid w:val="00470194"/>
    <w:rsid w:val="004760DD"/>
    <w:rsid w:val="00481D83"/>
    <w:rsid w:val="00487770"/>
    <w:rsid w:val="00490974"/>
    <w:rsid w:val="00491C35"/>
    <w:rsid w:val="00496A78"/>
    <w:rsid w:val="00497C95"/>
    <w:rsid w:val="004A701B"/>
    <w:rsid w:val="004B157A"/>
    <w:rsid w:val="004C0361"/>
    <w:rsid w:val="004E0CB7"/>
    <w:rsid w:val="004F04BA"/>
    <w:rsid w:val="00530FE4"/>
    <w:rsid w:val="0054402F"/>
    <w:rsid w:val="005573E9"/>
    <w:rsid w:val="005930B6"/>
    <w:rsid w:val="005958B1"/>
    <w:rsid w:val="00597574"/>
    <w:rsid w:val="005B2BE5"/>
    <w:rsid w:val="005C4595"/>
    <w:rsid w:val="005D079F"/>
    <w:rsid w:val="005D0EED"/>
    <w:rsid w:val="005D3B9B"/>
    <w:rsid w:val="005E03F4"/>
    <w:rsid w:val="005E1B7B"/>
    <w:rsid w:val="005E577A"/>
    <w:rsid w:val="005F5D2C"/>
    <w:rsid w:val="00600E7C"/>
    <w:rsid w:val="00601CEE"/>
    <w:rsid w:val="00602F91"/>
    <w:rsid w:val="006036AA"/>
    <w:rsid w:val="0061705A"/>
    <w:rsid w:val="00623297"/>
    <w:rsid w:val="00623D63"/>
    <w:rsid w:val="006322A3"/>
    <w:rsid w:val="00674C76"/>
    <w:rsid w:val="006804AD"/>
    <w:rsid w:val="006813F7"/>
    <w:rsid w:val="006971D8"/>
    <w:rsid w:val="006A5352"/>
    <w:rsid w:val="006A7500"/>
    <w:rsid w:val="006B6CA6"/>
    <w:rsid w:val="006B7E4D"/>
    <w:rsid w:val="006D19C1"/>
    <w:rsid w:val="006D71C5"/>
    <w:rsid w:val="006D7FB8"/>
    <w:rsid w:val="006E5F3A"/>
    <w:rsid w:val="006F0314"/>
    <w:rsid w:val="006F4029"/>
    <w:rsid w:val="00705E1C"/>
    <w:rsid w:val="00710F86"/>
    <w:rsid w:val="00713DD7"/>
    <w:rsid w:val="00716760"/>
    <w:rsid w:val="007210A8"/>
    <w:rsid w:val="00723AD0"/>
    <w:rsid w:val="007366FE"/>
    <w:rsid w:val="00756A15"/>
    <w:rsid w:val="00791544"/>
    <w:rsid w:val="007A41D8"/>
    <w:rsid w:val="007B206A"/>
    <w:rsid w:val="007B6EA6"/>
    <w:rsid w:val="007C2CE6"/>
    <w:rsid w:val="007C6510"/>
    <w:rsid w:val="007D4FF8"/>
    <w:rsid w:val="007E318F"/>
    <w:rsid w:val="007E56C9"/>
    <w:rsid w:val="007F4D05"/>
    <w:rsid w:val="008045F5"/>
    <w:rsid w:val="00814588"/>
    <w:rsid w:val="00834537"/>
    <w:rsid w:val="008448B4"/>
    <w:rsid w:val="0088060B"/>
    <w:rsid w:val="00894BDC"/>
    <w:rsid w:val="008971D1"/>
    <w:rsid w:val="008A4971"/>
    <w:rsid w:val="008D22C3"/>
    <w:rsid w:val="008D4E57"/>
    <w:rsid w:val="008E2F07"/>
    <w:rsid w:val="008E46FF"/>
    <w:rsid w:val="0090750D"/>
    <w:rsid w:val="00932ECE"/>
    <w:rsid w:val="0093392C"/>
    <w:rsid w:val="00953124"/>
    <w:rsid w:val="0095357A"/>
    <w:rsid w:val="00961A20"/>
    <w:rsid w:val="009826D0"/>
    <w:rsid w:val="009951F2"/>
    <w:rsid w:val="009A1AEC"/>
    <w:rsid w:val="009A2F61"/>
    <w:rsid w:val="009E2DC4"/>
    <w:rsid w:val="009E6B97"/>
    <w:rsid w:val="00A10DC9"/>
    <w:rsid w:val="00A12128"/>
    <w:rsid w:val="00A262A7"/>
    <w:rsid w:val="00A379FC"/>
    <w:rsid w:val="00A54BB6"/>
    <w:rsid w:val="00A558A2"/>
    <w:rsid w:val="00A63166"/>
    <w:rsid w:val="00A735B0"/>
    <w:rsid w:val="00A73614"/>
    <w:rsid w:val="00A76A5F"/>
    <w:rsid w:val="00AB5DB6"/>
    <w:rsid w:val="00AB6519"/>
    <w:rsid w:val="00AC0BB9"/>
    <w:rsid w:val="00AE78B5"/>
    <w:rsid w:val="00B2248D"/>
    <w:rsid w:val="00B261E7"/>
    <w:rsid w:val="00B3186A"/>
    <w:rsid w:val="00B34107"/>
    <w:rsid w:val="00B36D83"/>
    <w:rsid w:val="00B53D8C"/>
    <w:rsid w:val="00B6064F"/>
    <w:rsid w:val="00B978A6"/>
    <w:rsid w:val="00B97D26"/>
    <w:rsid w:val="00BA18E7"/>
    <w:rsid w:val="00BC0986"/>
    <w:rsid w:val="00BD7079"/>
    <w:rsid w:val="00BD7314"/>
    <w:rsid w:val="00BF6129"/>
    <w:rsid w:val="00C065A6"/>
    <w:rsid w:val="00C07274"/>
    <w:rsid w:val="00C12275"/>
    <w:rsid w:val="00C124AE"/>
    <w:rsid w:val="00C239EA"/>
    <w:rsid w:val="00C24A11"/>
    <w:rsid w:val="00C2593B"/>
    <w:rsid w:val="00C26F06"/>
    <w:rsid w:val="00C36285"/>
    <w:rsid w:val="00C45459"/>
    <w:rsid w:val="00C45BFE"/>
    <w:rsid w:val="00C62A37"/>
    <w:rsid w:val="00C63260"/>
    <w:rsid w:val="00C725C4"/>
    <w:rsid w:val="00CA0C47"/>
    <w:rsid w:val="00CA26EB"/>
    <w:rsid w:val="00CA4E99"/>
    <w:rsid w:val="00CB04F5"/>
    <w:rsid w:val="00CD072C"/>
    <w:rsid w:val="00CD71A4"/>
    <w:rsid w:val="00CD793B"/>
    <w:rsid w:val="00CD7F78"/>
    <w:rsid w:val="00CE52E1"/>
    <w:rsid w:val="00CE6AD1"/>
    <w:rsid w:val="00D074F4"/>
    <w:rsid w:val="00D10A4C"/>
    <w:rsid w:val="00D2202C"/>
    <w:rsid w:val="00D36991"/>
    <w:rsid w:val="00D37663"/>
    <w:rsid w:val="00D46449"/>
    <w:rsid w:val="00D4728F"/>
    <w:rsid w:val="00D5136E"/>
    <w:rsid w:val="00D52D2E"/>
    <w:rsid w:val="00D5591D"/>
    <w:rsid w:val="00D62903"/>
    <w:rsid w:val="00D65D20"/>
    <w:rsid w:val="00D8709A"/>
    <w:rsid w:val="00D95DBE"/>
    <w:rsid w:val="00DC1D5E"/>
    <w:rsid w:val="00DC2F79"/>
    <w:rsid w:val="00DE2080"/>
    <w:rsid w:val="00E04A55"/>
    <w:rsid w:val="00E144C5"/>
    <w:rsid w:val="00E23426"/>
    <w:rsid w:val="00E245F6"/>
    <w:rsid w:val="00E26A01"/>
    <w:rsid w:val="00E43D98"/>
    <w:rsid w:val="00E442A6"/>
    <w:rsid w:val="00E46DB8"/>
    <w:rsid w:val="00E71517"/>
    <w:rsid w:val="00E80184"/>
    <w:rsid w:val="00E826DB"/>
    <w:rsid w:val="00E90939"/>
    <w:rsid w:val="00E9519C"/>
    <w:rsid w:val="00EA2698"/>
    <w:rsid w:val="00EA448A"/>
    <w:rsid w:val="00EA4AAE"/>
    <w:rsid w:val="00EB058F"/>
    <w:rsid w:val="00EB26F5"/>
    <w:rsid w:val="00EC1714"/>
    <w:rsid w:val="00EC1AB6"/>
    <w:rsid w:val="00EC2193"/>
    <w:rsid w:val="00ED088F"/>
    <w:rsid w:val="00F20EF0"/>
    <w:rsid w:val="00F41A35"/>
    <w:rsid w:val="00F43CBE"/>
    <w:rsid w:val="00F4754C"/>
    <w:rsid w:val="00F5368B"/>
    <w:rsid w:val="00F55C3F"/>
    <w:rsid w:val="00F8348C"/>
    <w:rsid w:val="00F840A9"/>
    <w:rsid w:val="00F94396"/>
    <w:rsid w:val="00F962EB"/>
    <w:rsid w:val="00FD06A1"/>
    <w:rsid w:val="00F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,ft"/>
    <w:basedOn w:val="Normal"/>
    <w:link w:val="FootnoteTextChar"/>
    <w:uiPriority w:val="99"/>
    <w:unhideWhenUsed/>
    <w:rsid w:val="00B978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uiPriority w:val="99"/>
    <w:rsid w:val="00B978A6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B978A6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978A6"/>
    <w:pPr>
      <w:spacing w:line="240" w:lineRule="exact"/>
    </w:pPr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A37"/>
  </w:style>
  <w:style w:type="paragraph" w:styleId="Footer">
    <w:name w:val="footer"/>
    <w:basedOn w:val="Normal"/>
    <w:link w:val="Foot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A5E2-B3AC-4384-AF73-A13CD804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1338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20</cp:revision>
  <cp:lastPrinted>2023-11-27T15:59:00Z</cp:lastPrinted>
  <dcterms:created xsi:type="dcterms:W3CDTF">2023-11-27T09:23:00Z</dcterms:created>
  <dcterms:modified xsi:type="dcterms:W3CDTF">2024-04-03T13:46:00Z</dcterms:modified>
</cp:coreProperties>
</file>